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E7EA" w14:textId="77777777" w:rsidR="00473934" w:rsidRDefault="00473934" w:rsidP="00473934">
      <w:pPr>
        <w:bidi/>
      </w:pPr>
      <w:r>
        <w:rPr>
          <w:rFonts w:cs="Arial"/>
          <w:rtl/>
        </w:rPr>
        <w:t>من نحن:</w:t>
      </w:r>
    </w:p>
    <w:p w14:paraId="7014F3F7" w14:textId="77777777" w:rsidR="00473934" w:rsidRDefault="00473934" w:rsidP="00473934">
      <w:pPr>
        <w:bidi/>
        <w:jc w:val="both"/>
      </w:pPr>
      <w:r>
        <w:rPr>
          <w:rFonts w:cs="Arial"/>
          <w:rtl/>
        </w:rPr>
        <w:t>مؤسسة عبدالمنعم الراشد الإنسانية هــي مؤسســة خيرية مانحة وداعمة مسجلة في وزارة المـــوارد البشــــرية والتنمــــــــية الاجتمــــاعية، تعنى بالخــــــــدمات الاجتــــمــــاعـــية والثقافية والتعليمية والتطويرية والتنموية وكافة وجـــوه البر والإحسان داخل المملكـــة العــــربية السعــــودية، وفق الأولويــــات التي تحــــددها المــــؤسسـة مــــن خــــلال عــــمــــل مؤســـسي، بفــــريق مؤهــــل يقــــوم على تنفــــيذ المبــــادرات النوعية التي تساهم في تنمية الفرد والمجتمع .</w:t>
      </w:r>
    </w:p>
    <w:p w14:paraId="6EE04383" w14:textId="77777777" w:rsidR="00473934" w:rsidRDefault="00473934" w:rsidP="00473934">
      <w:pPr>
        <w:bidi/>
      </w:pPr>
    </w:p>
    <w:p w14:paraId="2C8AF14D" w14:textId="77777777" w:rsidR="00473934" w:rsidRDefault="00473934" w:rsidP="00473934">
      <w:pPr>
        <w:bidi/>
      </w:pPr>
      <w:r>
        <w:rPr>
          <w:rFonts w:cs="Arial"/>
          <w:rtl/>
        </w:rPr>
        <w:t>رؤيتنا:</w:t>
      </w:r>
    </w:p>
    <w:p w14:paraId="6957E26C" w14:textId="77777777" w:rsidR="00473934" w:rsidRDefault="00473934" w:rsidP="00473934">
      <w:pPr>
        <w:bidi/>
      </w:pPr>
      <w:r>
        <w:rPr>
          <w:rFonts w:cs="Arial"/>
          <w:rtl/>
        </w:rPr>
        <w:t>الريادة في العطاء من خلال تحقيق الأعظم أثرًا والأكثر استدامة.</w:t>
      </w:r>
    </w:p>
    <w:p w14:paraId="6B964610" w14:textId="77777777" w:rsidR="00473934" w:rsidRDefault="00473934" w:rsidP="00473934">
      <w:pPr>
        <w:bidi/>
      </w:pPr>
    </w:p>
    <w:p w14:paraId="7F0AC52D" w14:textId="77777777" w:rsidR="00473934" w:rsidRDefault="00473934" w:rsidP="00473934">
      <w:pPr>
        <w:bidi/>
      </w:pPr>
      <w:r>
        <w:rPr>
          <w:rFonts w:cs="Arial"/>
          <w:rtl/>
        </w:rPr>
        <w:t>رسالتنا:</w:t>
      </w:r>
    </w:p>
    <w:p w14:paraId="5B3B48CE" w14:textId="77777777" w:rsidR="00473934" w:rsidRDefault="00473934" w:rsidP="00473934">
      <w:pPr>
        <w:bidi/>
      </w:pPr>
      <w:r>
        <w:rPr>
          <w:rFonts w:cs="Arial"/>
          <w:rtl/>
        </w:rPr>
        <w:t>نتكامل مع غيرنا في التمكين وأعمال البر وبـــناء الفرد والمجتمــــع، وتطــــــوير العمــــــــــــل الخــــــيري والاجتماعي وتحقيق التنمية المستدامة.</w:t>
      </w:r>
    </w:p>
    <w:p w14:paraId="1795C14B" w14:textId="77777777" w:rsidR="00473934" w:rsidRDefault="00473934" w:rsidP="00473934">
      <w:pPr>
        <w:bidi/>
      </w:pPr>
    </w:p>
    <w:p w14:paraId="672528FE" w14:textId="77777777" w:rsidR="00473934" w:rsidRDefault="00473934" w:rsidP="00473934">
      <w:pPr>
        <w:bidi/>
      </w:pPr>
      <w:r>
        <w:rPr>
          <w:rFonts w:cs="Arial"/>
          <w:rtl/>
        </w:rPr>
        <w:t>أهدافنا:</w:t>
      </w:r>
    </w:p>
    <w:p w14:paraId="17A294CF" w14:textId="77777777" w:rsidR="00473934" w:rsidRDefault="00473934" w:rsidP="00473934">
      <w:pPr>
        <w:bidi/>
      </w:pPr>
      <w:r>
        <w:rPr>
          <w:rFonts w:cs="Arial"/>
          <w:rtl/>
        </w:rPr>
        <w:t>1 - اكتشاف وتنمية الموهوبين والمبتكرين في كافة المجالات وتمكينهم محلياً ودولياً.</w:t>
      </w:r>
    </w:p>
    <w:p w14:paraId="53337854" w14:textId="77777777" w:rsidR="00473934" w:rsidRDefault="00473934" w:rsidP="00473934">
      <w:pPr>
        <w:bidi/>
      </w:pPr>
      <w:r>
        <w:rPr>
          <w:rFonts w:cs="Arial"/>
          <w:rtl/>
        </w:rPr>
        <w:t>2 - رعاية أصـــــالة الفنون المتــنوعـــة في المجتمع وتعزيز ثقافته.</w:t>
      </w:r>
    </w:p>
    <w:p w14:paraId="789C1204" w14:textId="77777777" w:rsidR="00473934" w:rsidRDefault="00473934" w:rsidP="00473934">
      <w:pPr>
        <w:bidi/>
      </w:pPr>
      <w:r>
        <w:rPr>
          <w:rFonts w:cs="Arial"/>
          <w:rtl/>
        </w:rPr>
        <w:t>3 - رعاية وتنمية وتمكين الأيتام.</w:t>
      </w:r>
    </w:p>
    <w:p w14:paraId="166C2C0D" w14:textId="77777777" w:rsidR="00473934" w:rsidRDefault="00473934" w:rsidP="00473934">
      <w:pPr>
        <w:bidi/>
      </w:pPr>
      <w:r>
        <w:rPr>
          <w:rFonts w:cs="Arial"/>
          <w:rtl/>
        </w:rPr>
        <w:t>4 - تدريب وتــــأهيل الشباب والفتــــيات على فنون المهارات الحياتية لمستقبل مشرق.</w:t>
      </w:r>
    </w:p>
    <w:p w14:paraId="4EE2A74B" w14:textId="77777777" w:rsidR="00473934" w:rsidRDefault="00473934" w:rsidP="00473934">
      <w:pPr>
        <w:bidi/>
      </w:pPr>
      <w:r>
        <w:rPr>
          <w:rFonts w:cs="Arial"/>
          <w:rtl/>
        </w:rPr>
        <w:t>5 - نقل المستفيد ذوي الدخل المحدود من دائرة الاحتياج إلى دائرة الاكتفاء.</w:t>
      </w:r>
    </w:p>
    <w:p w14:paraId="6546AE7B" w14:textId="712B4477" w:rsidR="00473934" w:rsidRDefault="00473934" w:rsidP="00473934">
      <w:pPr>
        <w:bidi/>
      </w:pPr>
      <w:r>
        <w:rPr>
          <w:rFonts w:cs="Arial"/>
          <w:rtl/>
        </w:rPr>
        <w:t>6 - تطوير القطاع الثالث والغـير ربحي .</w:t>
      </w:r>
    </w:p>
    <w:p w14:paraId="63A08C62" w14:textId="77777777" w:rsidR="00473934" w:rsidRDefault="00473934" w:rsidP="00473934">
      <w:pPr>
        <w:bidi/>
      </w:pPr>
    </w:p>
    <w:p w14:paraId="2136746E" w14:textId="77777777" w:rsidR="00473934" w:rsidRDefault="00473934" w:rsidP="00473934">
      <w:pPr>
        <w:bidi/>
      </w:pPr>
      <w:r>
        <w:rPr>
          <w:rFonts w:cs="Arial"/>
          <w:rtl/>
        </w:rPr>
        <w:t>مجالاتنا:</w:t>
      </w:r>
    </w:p>
    <w:p w14:paraId="1DC059BB" w14:textId="23EE6C4A" w:rsidR="00473934" w:rsidRDefault="00473934" w:rsidP="00473934">
      <w:pPr>
        <w:bidi/>
      </w:pPr>
      <w:r>
        <w:rPr>
          <w:rFonts w:cs="Arial"/>
          <w:rtl/>
        </w:rPr>
        <w:t>نسعى إلى تمكين ذوي الدخل المحدود في المجالات التالية :</w:t>
      </w:r>
    </w:p>
    <w:p w14:paraId="773F275B" w14:textId="77777777" w:rsidR="00473934" w:rsidRDefault="00473934" w:rsidP="00473934">
      <w:pPr>
        <w:bidi/>
      </w:pPr>
      <w:r>
        <w:rPr>
          <w:rFonts w:cs="Arial"/>
          <w:rtl/>
        </w:rPr>
        <w:t>1 - مجال الموهوبين والمتميزين.</w:t>
      </w:r>
    </w:p>
    <w:p w14:paraId="4CD5D8C0" w14:textId="77777777" w:rsidR="00473934" w:rsidRDefault="00473934" w:rsidP="00473934">
      <w:pPr>
        <w:bidi/>
      </w:pPr>
      <w:r>
        <w:rPr>
          <w:rFonts w:cs="Arial"/>
          <w:rtl/>
        </w:rPr>
        <w:t>2 - مجال الاختراع والابتكار.</w:t>
      </w:r>
    </w:p>
    <w:p w14:paraId="42E91FFB" w14:textId="77777777" w:rsidR="00473934" w:rsidRDefault="00473934" w:rsidP="00473934">
      <w:pPr>
        <w:bidi/>
      </w:pPr>
      <w:r>
        <w:rPr>
          <w:rFonts w:cs="Arial"/>
          <w:rtl/>
        </w:rPr>
        <w:t>3 - مجال البرمجة والأمن السيبراني والذكاء الاصطناعي.</w:t>
      </w:r>
    </w:p>
    <w:p w14:paraId="047CBF0C" w14:textId="77777777" w:rsidR="00473934" w:rsidRDefault="00473934" w:rsidP="00473934">
      <w:pPr>
        <w:bidi/>
      </w:pPr>
      <w:r>
        <w:rPr>
          <w:rFonts w:cs="Arial"/>
          <w:rtl/>
        </w:rPr>
        <w:t>4 - مجال المهن الحرفية.</w:t>
      </w:r>
    </w:p>
    <w:p w14:paraId="40B9E130" w14:textId="77777777" w:rsidR="00473934" w:rsidRDefault="00473934" w:rsidP="00473934">
      <w:pPr>
        <w:bidi/>
      </w:pPr>
      <w:r>
        <w:rPr>
          <w:rFonts w:cs="Arial"/>
          <w:rtl/>
        </w:rPr>
        <w:t>5 - مجال القيادات الوطنية الشابة.</w:t>
      </w:r>
    </w:p>
    <w:p w14:paraId="3600C043" w14:textId="77777777" w:rsidR="00473934" w:rsidRDefault="00473934" w:rsidP="00473934">
      <w:pPr>
        <w:bidi/>
      </w:pPr>
      <w:r>
        <w:rPr>
          <w:rFonts w:cs="Arial"/>
          <w:rtl/>
        </w:rPr>
        <w:t>6 - مجال الثقافة والفنون.</w:t>
      </w:r>
    </w:p>
    <w:p w14:paraId="55DC8B4D" w14:textId="77777777" w:rsidR="00473934" w:rsidRDefault="00473934" w:rsidP="00473934">
      <w:pPr>
        <w:bidi/>
      </w:pPr>
      <w:r>
        <w:rPr>
          <w:rFonts w:cs="Arial"/>
          <w:rtl/>
        </w:rPr>
        <w:t>7 - مجال الرياضة.</w:t>
      </w:r>
    </w:p>
    <w:p w14:paraId="0648174B" w14:textId="77777777" w:rsidR="00473934" w:rsidRDefault="00473934" w:rsidP="00473934">
      <w:pPr>
        <w:bidi/>
      </w:pPr>
    </w:p>
    <w:p w14:paraId="16B25D2F" w14:textId="77777777" w:rsidR="00473934" w:rsidRDefault="00473934" w:rsidP="00473934">
      <w:pPr>
        <w:bidi/>
      </w:pPr>
      <w:r>
        <w:rPr>
          <w:rFonts w:cs="Arial"/>
          <w:rtl/>
        </w:rPr>
        <w:t>دعم المشاريع:</w:t>
      </w:r>
    </w:p>
    <w:p w14:paraId="5CDC40A7" w14:textId="50479D76" w:rsidR="0057396E" w:rsidRDefault="00473934" w:rsidP="00473934">
      <w:pPr>
        <w:bidi/>
      </w:pPr>
      <w:r>
        <w:rPr>
          <w:rFonts w:cs="Arial"/>
          <w:rtl/>
        </w:rPr>
        <w:t>ندعم المشاريع التي تخدم قطاعات العمل الاجتماعي والخيري آخذين بعين الاعتبــار التمكيــن والاستدامــة التي يحققهـا أثــر المشــروع، ومــدى موافقة المشروع لأهداف المؤسسة ومجالاتها.</w:t>
      </w:r>
    </w:p>
    <w:sectPr w:rsidR="0057396E" w:rsidSect="00473934">
      <w:pgSz w:w="12240" w:h="15840"/>
      <w:pgMar w:top="540" w:right="90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9"/>
    <w:rsid w:val="00473934"/>
    <w:rsid w:val="004B5B98"/>
    <w:rsid w:val="006758CA"/>
    <w:rsid w:val="00A95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83B4"/>
  <w15:chartTrackingRefBased/>
  <w15:docId w15:val="{40F18E06-11C1-4962-9B31-016A7320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Al Abdulkareem</dc:creator>
  <cp:keywords/>
  <dc:description/>
  <cp:lastModifiedBy>Anas Al Abdulkareem</cp:lastModifiedBy>
  <cp:revision>2</cp:revision>
  <dcterms:created xsi:type="dcterms:W3CDTF">2020-11-28T21:17:00Z</dcterms:created>
  <dcterms:modified xsi:type="dcterms:W3CDTF">2020-11-28T21:18:00Z</dcterms:modified>
</cp:coreProperties>
</file>